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40B" w:rsidRPr="00E4640B" w:rsidRDefault="002210A8" w:rsidP="00E4640B">
      <w:pPr>
        <w:spacing w:before="100" w:beforeAutospacing="1" w:after="100" w:afterAutospacing="1"/>
        <w:ind w:firstLine="567"/>
        <w:jc w:val="center"/>
        <w:outlineLvl w:val="0"/>
        <w:rPr>
          <w:rFonts w:ascii="Times New Roman" w:eastAsia="Times New Roman" w:hAnsi="Times New Roman"/>
          <w:b/>
          <w:bCs/>
          <w:kern w:val="36"/>
          <w:sz w:val="28"/>
          <w:szCs w:val="28"/>
          <w:lang w:val="uz-Latn-UZ" w:eastAsia="uz-Latn-UZ"/>
        </w:rPr>
      </w:pPr>
      <w:r>
        <w:rPr>
          <w:rFonts w:ascii="Times New Roman" w:eastAsia="Times New Roman" w:hAnsi="Times New Roman"/>
          <w:b/>
          <w:bCs/>
          <w:kern w:val="36"/>
          <w:sz w:val="28"/>
          <w:szCs w:val="28"/>
          <w:lang w:val="uz-Latn-UZ" w:eastAsia="uz-Latn-UZ"/>
        </w:rPr>
        <w:t xml:space="preserve">Mavzu: </w:t>
      </w:r>
      <w:r w:rsidR="00E4640B" w:rsidRPr="00E4640B">
        <w:rPr>
          <w:rFonts w:ascii="Times New Roman" w:eastAsia="Times New Roman" w:hAnsi="Times New Roman"/>
          <w:b/>
          <w:bCs/>
          <w:kern w:val="36"/>
          <w:sz w:val="28"/>
          <w:szCs w:val="28"/>
          <w:lang w:val="uz-Latn-UZ" w:eastAsia="uz-Latn-UZ"/>
        </w:rPr>
        <w:t>HOFIZ XORAZMIY LIRIKASIDA MA’SHUQ OBRAZINING AXLOQIY-ESTETIK FUNKSIYASI VA DIDAKTIK TALQINI</w:t>
      </w:r>
    </w:p>
    <w:p w:rsidR="00E4640B" w:rsidRPr="00E4640B" w:rsidRDefault="00E4640B" w:rsidP="00E4640B">
      <w:pPr>
        <w:spacing w:before="100" w:beforeAutospacing="1" w:after="100" w:afterAutospacing="1"/>
        <w:ind w:firstLine="567"/>
        <w:jc w:val="center"/>
        <w:outlineLvl w:val="1"/>
        <w:rPr>
          <w:rFonts w:ascii="Times New Roman" w:eastAsia="Times New Roman" w:hAnsi="Times New Roman"/>
          <w:b/>
          <w:bCs/>
          <w:sz w:val="28"/>
          <w:szCs w:val="28"/>
          <w:lang w:val="uz-Latn-UZ" w:eastAsia="uz-Latn-UZ"/>
        </w:rPr>
      </w:pPr>
      <w:r w:rsidRPr="00E4640B">
        <w:rPr>
          <w:rFonts w:ascii="Times New Roman" w:eastAsia="Times New Roman" w:hAnsi="Times New Roman"/>
          <w:b/>
          <w:bCs/>
          <w:sz w:val="28"/>
          <w:szCs w:val="28"/>
          <w:lang w:val="uz-Latn-UZ" w:eastAsia="uz-Latn-UZ"/>
        </w:rPr>
        <w:t>(Kubik metodi)</w:t>
      </w:r>
    </w:p>
    <w:p w:rsidR="00E4640B" w:rsidRPr="00E4640B" w:rsidRDefault="00E4640B" w:rsidP="00E4640B">
      <w:pPr>
        <w:spacing w:before="100" w:beforeAutospacing="1" w:after="100" w:afterAutospacing="1"/>
        <w:ind w:firstLine="567"/>
        <w:outlineLvl w:val="2"/>
        <w:rPr>
          <w:rFonts w:ascii="Times New Roman" w:eastAsia="Times New Roman" w:hAnsi="Times New Roman"/>
          <w:b/>
          <w:bCs/>
          <w:sz w:val="28"/>
          <w:szCs w:val="28"/>
          <w:lang w:val="uz-Latn-UZ" w:eastAsia="uz-Latn-UZ"/>
        </w:rPr>
      </w:pPr>
      <w:r w:rsidRPr="00E4640B">
        <w:rPr>
          <w:rFonts w:ascii="Times New Roman" w:eastAsia="Times New Roman" w:hAnsi="Times New Roman"/>
          <w:b/>
          <w:bCs/>
          <w:sz w:val="28"/>
          <w:szCs w:val="28"/>
          <w:lang w:val="uz-Latn-UZ" w:eastAsia="uz-Latn-UZ"/>
        </w:rPr>
        <w:t>Kirish</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Sharq mumtoz adabiy tafakkurida oshiq va ma’shuq obrazlari nafaqat badiiy tasvir vositasi, balki insonning ma’naviy kamolotini ifodalovchi murakkab falsafiy timsollar sifatida shakllangan. Bu obrazlar orqali inso</w:t>
      </w:r>
      <w:bookmarkStart w:id="0" w:name="_GoBack"/>
      <w:bookmarkEnd w:id="0"/>
      <w:r w:rsidRPr="00E4640B">
        <w:rPr>
          <w:rFonts w:ascii="Times New Roman" w:eastAsia="Times New Roman" w:hAnsi="Times New Roman"/>
          <w:sz w:val="28"/>
          <w:szCs w:val="28"/>
          <w:lang w:val="uz-Latn-UZ" w:eastAsia="uz-Latn-UZ"/>
        </w:rPr>
        <w:t>n qalbining ichki kechinmalari, ruhiy izlanishlari hamda haqiqat sari intilishi poetik shaklda ifoda etiladi. Ayniqsa, turkiy adabiyot taraqqiyotida muhim o‘rin egallagan Hofiz Xorazmiy lirikasida ma’shuq obrazi chuqur axloqiy-estetik va didaktik mazmunga ega bo‘lib, u insonning ruhiy yuksalishi hamda komillikka erishish jarayonini badiiy jihatdan ifodalovchi konseptual timsol sifatida namoyon bo‘ladi.</w:t>
      </w:r>
    </w:p>
    <w:p w:rsid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 xml:space="preserve">Mazkur masalani pedagogik nuqtai nazardan chuqur o‘rganish va uni ta’lim jarayoniga integratsiya qilish uchun interaktiv pedagogik metodlardan foydalanish muhimdir. Shu nuqtai nazardan, </w:t>
      </w:r>
      <w:r w:rsidRPr="00E4640B">
        <w:rPr>
          <w:rFonts w:ascii="Times New Roman" w:eastAsia="Times New Roman" w:hAnsi="Times New Roman"/>
          <w:b/>
          <w:bCs/>
          <w:sz w:val="28"/>
          <w:szCs w:val="28"/>
          <w:lang w:val="uz-Latn-UZ" w:eastAsia="uz-Latn-UZ"/>
        </w:rPr>
        <w:t>kubik metodi</w:t>
      </w:r>
      <w:r w:rsidRPr="00E4640B">
        <w:rPr>
          <w:rFonts w:ascii="Times New Roman" w:eastAsia="Times New Roman" w:hAnsi="Times New Roman"/>
          <w:sz w:val="28"/>
          <w:szCs w:val="28"/>
          <w:lang w:val="uz-Latn-UZ" w:eastAsia="uz-Latn-UZ"/>
        </w:rPr>
        <w:t xml:space="preserve"> Hofiz Xorazmiy lirikasidagi ma’shuq obrazini ko‘p qirrali ilmiy tahlil qilish imkonini beradi.</w:t>
      </w:r>
    </w:p>
    <w:p w:rsidR="00E4640B" w:rsidRDefault="002210A8"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Pr>
          <w:rFonts w:ascii="Times New Roman" w:eastAsia="Times New Roman" w:hAnsi="Times New Roman"/>
          <w:noProof/>
          <w:sz w:val="28"/>
          <w:szCs w:val="28"/>
          <w:lang w:val="uz-Latn-UZ" w:eastAsia="uz-Latn-UZ"/>
        </w:rPr>
        <mc:AlternateContent>
          <mc:Choice Requires="wps">
            <w:drawing>
              <wp:anchor distT="0" distB="0" distL="114300" distR="114300" simplePos="0" relativeHeight="251659264" behindDoc="0" locked="0" layoutInCell="1" allowOverlap="1" wp14:anchorId="1D65FAA3" wp14:editId="6C4CF7C9">
                <wp:simplePos x="0" y="0"/>
                <wp:positionH relativeFrom="column">
                  <wp:posOffset>536014</wp:posOffset>
                </wp:positionH>
                <wp:positionV relativeFrom="paragraph">
                  <wp:posOffset>10367</wp:posOffset>
                </wp:positionV>
                <wp:extent cx="4316730" cy="4104167"/>
                <wp:effectExtent l="0" t="0" r="26670" b="10795"/>
                <wp:wrapNone/>
                <wp:docPr id="1" name="Куб 1"/>
                <wp:cNvGraphicFramePr/>
                <a:graphic xmlns:a="http://schemas.openxmlformats.org/drawingml/2006/main">
                  <a:graphicData uri="http://schemas.microsoft.com/office/word/2010/wordprocessingShape">
                    <wps:wsp>
                      <wps:cNvSpPr/>
                      <wps:spPr>
                        <a:xfrm>
                          <a:off x="0" y="0"/>
                          <a:ext cx="4316730" cy="4104167"/>
                        </a:xfrm>
                        <a:prstGeom prst="cube">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036B75"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Куб 1" o:spid="_x0000_s1026" type="#_x0000_t16" style="position:absolute;margin-left:42.2pt;margin-top:.8pt;width:339.9pt;height:32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" fillcolor="#70ad47 [3209]" strokecolor="#375623 [1609]" strokeweight="1pt"/>
            </w:pict>
          </mc:Fallback>
        </mc:AlternateContent>
      </w:r>
      <w:r w:rsidR="006F4949">
        <w:rPr>
          <w:rFonts w:ascii="Times New Roman" w:eastAsia="Times New Roman" w:hAnsi="Times New Roman"/>
          <w:noProof/>
          <w:sz w:val="28"/>
          <w:szCs w:val="28"/>
          <w:lang w:val="uz-Latn-UZ" w:eastAsia="uz-Latn-UZ"/>
        </w:rPr>
        <mc:AlternateContent>
          <mc:Choice Requires="wps">
            <w:drawing>
              <wp:anchor distT="0" distB="0" distL="114300" distR="114300" simplePos="0" relativeHeight="251660288" behindDoc="0" locked="0" layoutInCell="1" allowOverlap="1" wp14:anchorId="35E8C1E8" wp14:editId="3D63B7F9">
                <wp:simplePos x="0" y="0"/>
                <wp:positionH relativeFrom="column">
                  <wp:posOffset>1365250</wp:posOffset>
                </wp:positionH>
                <wp:positionV relativeFrom="paragraph">
                  <wp:posOffset>169545</wp:posOffset>
                </wp:positionV>
                <wp:extent cx="2551814" cy="712382"/>
                <wp:effectExtent l="0" t="0" r="0" b="0"/>
                <wp:wrapNone/>
                <wp:docPr id="2" name="Прямоугольник 2"/>
                <wp:cNvGraphicFramePr/>
                <a:graphic xmlns:a="http://schemas.openxmlformats.org/drawingml/2006/main">
                  <a:graphicData uri="http://schemas.microsoft.com/office/word/2010/wordprocessingShape">
                    <wps:wsp>
                      <wps:cNvSpPr/>
                      <wps:spPr>
                        <a:xfrm>
                          <a:off x="0" y="0"/>
                          <a:ext cx="2551814" cy="71238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6F4949" w:rsidRPr="00E4640B" w:rsidRDefault="002210A8" w:rsidP="006F4949">
                            <w:pPr>
                              <w:spacing w:before="100" w:beforeAutospacing="1" w:after="100" w:afterAutospacing="1"/>
                              <w:jc w:val="center"/>
                              <w:rPr>
                                <w:rFonts w:ascii="Times New Roman" w:eastAsia="Times New Roman" w:hAnsi="Times New Roman"/>
                                <w:sz w:val="28"/>
                                <w:szCs w:val="28"/>
                                <w:lang w:val="uz-Latn-UZ" w:eastAsia="uz-Latn-UZ"/>
                              </w:rPr>
                            </w:pPr>
                            <w:r>
                              <w:rPr>
                                <w:rFonts w:ascii="Times New Roman" w:eastAsia="Times New Roman" w:hAnsi="Times New Roman"/>
                                <w:sz w:val="28"/>
                                <w:szCs w:val="28"/>
                                <w:lang w:val="uz-Latn-UZ" w:eastAsia="uz-Latn-UZ"/>
                              </w:rPr>
                              <w:t>M</w:t>
                            </w:r>
                            <w:r w:rsidRPr="00E4640B">
                              <w:rPr>
                                <w:rFonts w:ascii="Times New Roman" w:eastAsia="Times New Roman" w:hAnsi="Times New Roman"/>
                                <w:sz w:val="28"/>
                                <w:szCs w:val="28"/>
                                <w:lang w:val="uz-Latn-UZ" w:eastAsia="uz-Latn-UZ"/>
                              </w:rPr>
                              <w:t>a’shuqaga bo‘lgan muhabbat insonning ichki poklanish jarayoni bilan uzviy bog‘lanadi</w:t>
                            </w:r>
                            <w:r w:rsidR="006F4949" w:rsidRPr="00E4640B">
                              <w:rPr>
                                <w:rFonts w:ascii="Times New Roman" w:eastAsia="Times New Roman" w:hAnsi="Times New Roman"/>
                                <w:sz w:val="28"/>
                                <w:szCs w:val="28"/>
                                <w:lang w:val="uz-Latn-UZ" w:eastAsia="uz-Latn-UZ"/>
                              </w:rPr>
                              <w:t>;</w:t>
                            </w:r>
                          </w:p>
                          <w:p w:rsidR="006F4949" w:rsidRPr="006F4949" w:rsidRDefault="006F4949" w:rsidP="006F4949">
                            <w:pPr>
                              <w:jc w:val="center"/>
                              <w:rPr>
                                <w:lang w:val="uz-Latn-U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8C1E8" id="Прямоугольник 2" o:spid="_x0000_s1026" style="position:absolute;left:0;text-align:left;margin-left:107.5pt;margin-top:13.35pt;width:200.95pt;height:5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" filled="f" stroked="f">
                <v:textbox>
                  <w:txbxContent>
                    <w:p w:rsidR="006F4949" w:rsidRPr="00E4640B" w:rsidRDefault="002210A8" w:rsidP="006F4949">
                      <w:pPr>
                        <w:spacing w:before="100" w:beforeAutospacing="1" w:after="100" w:afterAutospacing="1"/>
                        <w:jc w:val="center"/>
                        <w:rPr>
                          <w:rFonts w:ascii="Times New Roman" w:eastAsia="Times New Roman" w:hAnsi="Times New Roman"/>
                          <w:sz w:val="28"/>
                          <w:szCs w:val="28"/>
                          <w:lang w:val="uz-Latn-UZ" w:eastAsia="uz-Latn-UZ"/>
                        </w:rPr>
                      </w:pPr>
                      <w:r>
                        <w:rPr>
                          <w:rFonts w:ascii="Times New Roman" w:eastAsia="Times New Roman" w:hAnsi="Times New Roman"/>
                          <w:sz w:val="28"/>
                          <w:szCs w:val="28"/>
                          <w:lang w:val="uz-Latn-UZ" w:eastAsia="uz-Latn-UZ"/>
                        </w:rPr>
                        <w:t>M</w:t>
                      </w:r>
                      <w:r w:rsidRPr="00E4640B">
                        <w:rPr>
                          <w:rFonts w:ascii="Times New Roman" w:eastAsia="Times New Roman" w:hAnsi="Times New Roman"/>
                          <w:sz w:val="28"/>
                          <w:szCs w:val="28"/>
                          <w:lang w:val="uz-Latn-UZ" w:eastAsia="uz-Latn-UZ"/>
                        </w:rPr>
                        <w:t>a’shuqaga bo‘lgan muhabbat insonning ichki poklanish jarayoni bilan uzviy bog‘lanadi</w:t>
                      </w:r>
                      <w:r w:rsidR="006F4949" w:rsidRPr="00E4640B">
                        <w:rPr>
                          <w:rFonts w:ascii="Times New Roman" w:eastAsia="Times New Roman" w:hAnsi="Times New Roman"/>
                          <w:sz w:val="28"/>
                          <w:szCs w:val="28"/>
                          <w:lang w:val="uz-Latn-UZ" w:eastAsia="uz-Latn-UZ"/>
                        </w:rPr>
                        <w:t>;</w:t>
                      </w:r>
                    </w:p>
                    <w:p w:rsidR="006F4949" w:rsidRPr="006F4949" w:rsidRDefault="006F4949" w:rsidP="006F4949">
                      <w:pPr>
                        <w:jc w:val="center"/>
                        <w:rPr>
                          <w:lang w:val="uz-Latn-UZ"/>
                        </w:rPr>
                      </w:pPr>
                    </w:p>
                  </w:txbxContent>
                </v:textbox>
              </v:rect>
            </w:pict>
          </mc:Fallback>
        </mc:AlternateContent>
      </w:r>
    </w:p>
    <w:p w:rsid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p>
    <w:p w:rsid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p>
    <w:p w:rsidR="00E4640B" w:rsidRDefault="006F4949"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Pr>
          <w:rFonts w:ascii="Times New Roman" w:eastAsia="Times New Roman" w:hAnsi="Times New Roman"/>
          <w:noProof/>
          <w:sz w:val="28"/>
          <w:szCs w:val="28"/>
          <w:lang w:val="uz-Latn-UZ" w:eastAsia="uz-Latn-UZ"/>
        </w:rPr>
        <mc:AlternateContent>
          <mc:Choice Requires="wps">
            <w:drawing>
              <wp:anchor distT="0" distB="0" distL="114300" distR="114300" simplePos="0" relativeHeight="251664384" behindDoc="0" locked="0" layoutInCell="1" allowOverlap="1" wp14:anchorId="17F7748A" wp14:editId="0B3E94F9">
                <wp:simplePos x="0" y="0"/>
                <wp:positionH relativeFrom="column">
                  <wp:posOffset>3874135</wp:posOffset>
                </wp:positionH>
                <wp:positionV relativeFrom="paragraph">
                  <wp:posOffset>288290</wp:posOffset>
                </wp:positionV>
                <wp:extent cx="935665" cy="1509823"/>
                <wp:effectExtent l="0" t="0" r="0" b="0"/>
                <wp:wrapNone/>
                <wp:docPr id="4" name="Прямоугольник 4"/>
                <wp:cNvGraphicFramePr/>
                <a:graphic xmlns:a="http://schemas.openxmlformats.org/drawingml/2006/main">
                  <a:graphicData uri="http://schemas.microsoft.com/office/word/2010/wordprocessingShape">
                    <wps:wsp>
                      <wps:cNvSpPr/>
                      <wps:spPr>
                        <a:xfrm>
                          <a:off x="0" y="0"/>
                          <a:ext cx="935665" cy="150982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6F4949" w:rsidRPr="00E4640B" w:rsidRDefault="006F4949" w:rsidP="006F4949">
                            <w:pPr>
                              <w:spacing w:before="100" w:beforeAutospacing="1" w:after="100" w:afterAutospacing="1"/>
                              <w:jc w:val="center"/>
                              <w:rPr>
                                <w:rFonts w:ascii="Times New Roman" w:eastAsia="Times New Roman" w:hAnsi="Times New Roman"/>
                                <w:sz w:val="28"/>
                                <w:szCs w:val="28"/>
                                <w:lang w:val="uz-Latn-UZ" w:eastAsia="uz-Latn-UZ"/>
                              </w:rPr>
                            </w:pPr>
                            <w:r>
                              <w:rPr>
                                <w:rFonts w:ascii="Times New Roman" w:eastAsia="Times New Roman" w:hAnsi="Times New Roman"/>
                                <w:sz w:val="28"/>
                                <w:szCs w:val="28"/>
                                <w:lang w:val="uz-Latn-UZ" w:eastAsia="uz-Latn-UZ"/>
                              </w:rPr>
                              <w:t>M</w:t>
                            </w:r>
                            <w:r w:rsidRPr="00E4640B">
                              <w:rPr>
                                <w:rFonts w:ascii="Times New Roman" w:eastAsia="Times New Roman" w:hAnsi="Times New Roman"/>
                                <w:sz w:val="28"/>
                                <w:szCs w:val="28"/>
                                <w:lang w:val="uz-Latn-UZ" w:eastAsia="uz-Latn-UZ"/>
                              </w:rPr>
                              <w:t>a’shuqa ilohiy haqiqat ramzi sifatida tasvirlanadi;</w:t>
                            </w:r>
                          </w:p>
                          <w:p w:rsidR="006F4949" w:rsidRPr="006F4949" w:rsidRDefault="006F4949" w:rsidP="006F4949">
                            <w:pPr>
                              <w:jc w:val="center"/>
                              <w:rPr>
                                <w:lang w:val="uz-Latn-U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F7748A" id="Прямоугольник 4" o:spid="_x0000_s1027" style="position:absolute;left:0;text-align:left;margin-left:305.05pt;margin-top:22.7pt;width:73.65pt;height:118.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" filled="f" stroked="f">
                <v:textbox>
                  <w:txbxContent>
                    <w:p w:rsidR="006F4949" w:rsidRPr="00E4640B" w:rsidRDefault="006F4949" w:rsidP="006F4949">
                      <w:pPr>
                        <w:spacing w:before="100" w:beforeAutospacing="1" w:after="100" w:afterAutospacing="1"/>
                        <w:jc w:val="center"/>
                        <w:rPr>
                          <w:rFonts w:ascii="Times New Roman" w:eastAsia="Times New Roman" w:hAnsi="Times New Roman"/>
                          <w:sz w:val="28"/>
                          <w:szCs w:val="28"/>
                          <w:lang w:val="uz-Latn-UZ" w:eastAsia="uz-Latn-UZ"/>
                        </w:rPr>
                      </w:pPr>
                      <w:r>
                        <w:rPr>
                          <w:rFonts w:ascii="Times New Roman" w:eastAsia="Times New Roman" w:hAnsi="Times New Roman"/>
                          <w:sz w:val="28"/>
                          <w:szCs w:val="28"/>
                          <w:lang w:val="uz-Latn-UZ" w:eastAsia="uz-Latn-UZ"/>
                        </w:rPr>
                        <w:t>M</w:t>
                      </w:r>
                      <w:r w:rsidRPr="00E4640B">
                        <w:rPr>
                          <w:rFonts w:ascii="Times New Roman" w:eastAsia="Times New Roman" w:hAnsi="Times New Roman"/>
                          <w:sz w:val="28"/>
                          <w:szCs w:val="28"/>
                          <w:lang w:val="uz-Latn-UZ" w:eastAsia="uz-Latn-UZ"/>
                        </w:rPr>
                        <w:t>a’shuqa ilohiy haqiqat ramzi sifatida tasvirlanadi;</w:t>
                      </w:r>
                    </w:p>
                    <w:p w:rsidR="006F4949" w:rsidRPr="006F4949" w:rsidRDefault="006F4949" w:rsidP="006F4949">
                      <w:pPr>
                        <w:jc w:val="center"/>
                        <w:rPr>
                          <w:lang w:val="uz-Latn-UZ"/>
                        </w:rPr>
                      </w:pPr>
                    </w:p>
                  </w:txbxContent>
                </v:textbox>
              </v:rect>
            </w:pict>
          </mc:Fallback>
        </mc:AlternateContent>
      </w:r>
    </w:p>
    <w:p w:rsidR="00E4640B" w:rsidRDefault="006F4949"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Pr>
          <w:rFonts w:ascii="Times New Roman" w:eastAsia="Times New Roman" w:hAnsi="Times New Roman"/>
          <w:noProof/>
          <w:sz w:val="28"/>
          <w:szCs w:val="28"/>
          <w:lang w:val="uz-Latn-UZ" w:eastAsia="uz-Latn-UZ"/>
        </w:rPr>
        <mc:AlternateContent>
          <mc:Choice Requires="wps">
            <w:drawing>
              <wp:anchor distT="0" distB="0" distL="114300" distR="114300" simplePos="0" relativeHeight="251662336" behindDoc="0" locked="0" layoutInCell="1" allowOverlap="1" wp14:anchorId="05BF8936" wp14:editId="1FFF9424">
                <wp:simplePos x="0" y="0"/>
                <wp:positionH relativeFrom="column">
                  <wp:posOffset>833725</wp:posOffset>
                </wp:positionH>
                <wp:positionV relativeFrom="paragraph">
                  <wp:posOffset>236294</wp:posOffset>
                </wp:positionV>
                <wp:extent cx="2551814" cy="1509823"/>
                <wp:effectExtent l="0" t="0" r="0" b="0"/>
                <wp:wrapNone/>
                <wp:docPr id="3" name="Прямоугольник 3"/>
                <wp:cNvGraphicFramePr/>
                <a:graphic xmlns:a="http://schemas.openxmlformats.org/drawingml/2006/main">
                  <a:graphicData uri="http://schemas.microsoft.com/office/word/2010/wordprocessingShape">
                    <wps:wsp>
                      <wps:cNvSpPr/>
                      <wps:spPr>
                        <a:xfrm>
                          <a:off x="0" y="0"/>
                          <a:ext cx="2551814" cy="150982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6F4949" w:rsidRPr="00E4640B" w:rsidRDefault="006F4949" w:rsidP="006F4949">
                            <w:pPr>
                              <w:spacing w:before="100" w:beforeAutospacing="1" w:after="100" w:afterAutospacing="1"/>
                              <w:jc w:val="center"/>
                              <w:rPr>
                                <w:rFonts w:ascii="Times New Roman" w:eastAsia="Times New Roman" w:hAnsi="Times New Roman"/>
                                <w:sz w:val="28"/>
                                <w:szCs w:val="28"/>
                                <w:lang w:val="uz-Latn-UZ" w:eastAsia="uz-Latn-UZ"/>
                              </w:rPr>
                            </w:pPr>
                            <w:r>
                              <w:rPr>
                                <w:rFonts w:ascii="Times New Roman" w:eastAsia="Times New Roman" w:hAnsi="Times New Roman"/>
                                <w:sz w:val="28"/>
                                <w:szCs w:val="28"/>
                                <w:lang w:val="uz-Latn-UZ" w:eastAsia="uz-Latn-UZ"/>
                              </w:rPr>
                              <w:t>U</w:t>
                            </w:r>
                            <w:r w:rsidRPr="00E4640B">
                              <w:rPr>
                                <w:rFonts w:ascii="Times New Roman" w:eastAsia="Times New Roman" w:hAnsi="Times New Roman"/>
                                <w:sz w:val="28"/>
                                <w:szCs w:val="28"/>
                                <w:lang w:val="uz-Latn-UZ" w:eastAsia="uz-Latn-UZ"/>
                              </w:rPr>
                              <w:t xml:space="preserve"> oshiqning ruhiy kamolotiga ta’sir etuvchi asosiy omil hisoblanadi;</w:t>
                            </w:r>
                          </w:p>
                          <w:p w:rsidR="006F4949" w:rsidRPr="006F4949" w:rsidRDefault="006F4949" w:rsidP="006F4949">
                            <w:pPr>
                              <w:jc w:val="center"/>
                              <w:rPr>
                                <w:lang w:val="uz-Latn-U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F8936" id="Прямоугольник 3" o:spid="_x0000_s1028" style="position:absolute;left:0;text-align:left;margin-left:65.65pt;margin-top:18.6pt;width:200.95pt;height:118.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" filled="f" stroked="f">
                <v:textbox>
                  <w:txbxContent>
                    <w:p w:rsidR="006F4949" w:rsidRPr="00E4640B" w:rsidRDefault="006F4949" w:rsidP="006F4949">
                      <w:pPr>
                        <w:spacing w:before="100" w:beforeAutospacing="1" w:after="100" w:afterAutospacing="1"/>
                        <w:jc w:val="center"/>
                        <w:rPr>
                          <w:rFonts w:ascii="Times New Roman" w:eastAsia="Times New Roman" w:hAnsi="Times New Roman"/>
                          <w:sz w:val="28"/>
                          <w:szCs w:val="28"/>
                          <w:lang w:val="uz-Latn-UZ" w:eastAsia="uz-Latn-UZ"/>
                        </w:rPr>
                      </w:pPr>
                      <w:r>
                        <w:rPr>
                          <w:rFonts w:ascii="Times New Roman" w:eastAsia="Times New Roman" w:hAnsi="Times New Roman"/>
                          <w:sz w:val="28"/>
                          <w:szCs w:val="28"/>
                          <w:lang w:val="uz-Latn-UZ" w:eastAsia="uz-Latn-UZ"/>
                        </w:rPr>
                        <w:t>U</w:t>
                      </w:r>
                      <w:r w:rsidRPr="00E4640B">
                        <w:rPr>
                          <w:rFonts w:ascii="Times New Roman" w:eastAsia="Times New Roman" w:hAnsi="Times New Roman"/>
                          <w:sz w:val="28"/>
                          <w:szCs w:val="28"/>
                          <w:lang w:val="uz-Latn-UZ" w:eastAsia="uz-Latn-UZ"/>
                        </w:rPr>
                        <w:t xml:space="preserve"> oshiqning ruhiy kamolotiga ta’sir etuvchi asosiy omil hisoblanadi;</w:t>
                      </w:r>
                    </w:p>
                    <w:p w:rsidR="006F4949" w:rsidRPr="006F4949" w:rsidRDefault="006F4949" w:rsidP="006F4949">
                      <w:pPr>
                        <w:jc w:val="center"/>
                        <w:rPr>
                          <w:lang w:val="uz-Latn-UZ"/>
                        </w:rPr>
                      </w:pPr>
                    </w:p>
                  </w:txbxContent>
                </v:textbox>
              </v:rect>
            </w:pict>
          </mc:Fallback>
        </mc:AlternateContent>
      </w:r>
    </w:p>
    <w:p w:rsid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p>
    <w:p w:rsid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p>
    <w:p w:rsid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p>
    <w:p w:rsid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p>
    <w:p w:rsid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p>
    <w:p w:rsidR="00E4640B" w:rsidRPr="00E4640B" w:rsidRDefault="00E4640B" w:rsidP="00E4640B">
      <w:pPr>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pict>
          <v:rect id="_x0000_i1165" style="width:0;height:1.5pt" o:hralign="center" o:hrstd="t" o:hr="t" fillcolor="#a0a0a0" stroked="f"/>
        </w:pict>
      </w:r>
    </w:p>
    <w:p w:rsidR="00E4640B" w:rsidRPr="00E4640B" w:rsidRDefault="00E4640B" w:rsidP="00E4640B">
      <w:pPr>
        <w:spacing w:before="100" w:beforeAutospacing="1" w:after="100" w:afterAutospacing="1"/>
        <w:ind w:firstLine="567"/>
        <w:outlineLvl w:val="0"/>
        <w:rPr>
          <w:rFonts w:ascii="Times New Roman" w:eastAsia="Times New Roman" w:hAnsi="Times New Roman"/>
          <w:b/>
          <w:bCs/>
          <w:kern w:val="36"/>
          <w:sz w:val="28"/>
          <w:szCs w:val="28"/>
          <w:lang w:val="uz-Latn-UZ" w:eastAsia="uz-Latn-UZ"/>
        </w:rPr>
      </w:pPr>
      <w:r w:rsidRPr="00E4640B">
        <w:rPr>
          <w:rFonts w:ascii="Times New Roman" w:eastAsia="Times New Roman" w:hAnsi="Times New Roman"/>
          <w:b/>
          <w:bCs/>
          <w:kern w:val="36"/>
          <w:sz w:val="28"/>
          <w:szCs w:val="28"/>
          <w:lang w:val="uz-Latn-UZ" w:eastAsia="uz-Latn-UZ"/>
        </w:rPr>
        <w:t>1. TASVIRLASH (Describe)</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lastRenderedPageBreak/>
        <w:t xml:space="preserve">Kubik metodining birinchi bosqichi mavzuni </w:t>
      </w:r>
      <w:r w:rsidRPr="00E4640B">
        <w:rPr>
          <w:rFonts w:ascii="Times New Roman" w:eastAsia="Times New Roman" w:hAnsi="Times New Roman"/>
          <w:b/>
          <w:bCs/>
          <w:sz w:val="28"/>
          <w:szCs w:val="28"/>
          <w:lang w:val="uz-Latn-UZ" w:eastAsia="uz-Latn-UZ"/>
        </w:rPr>
        <w:t>tasvirlash</w:t>
      </w:r>
      <w:r w:rsidRPr="00E4640B">
        <w:rPr>
          <w:rFonts w:ascii="Times New Roman" w:eastAsia="Times New Roman" w:hAnsi="Times New Roman"/>
          <w:sz w:val="28"/>
          <w:szCs w:val="28"/>
          <w:lang w:val="uz-Latn-UZ" w:eastAsia="uz-Latn-UZ"/>
        </w:rPr>
        <w:t xml:space="preserve"> orqali uning mohiyatini ochishga qaratiladi.</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Hofiz Xorazmiy lirikasida ma’shuq obrazi ko‘p qirrali badiiy timsol sifatida tasvirlanadi. Shoir ma’shuqani nafaqat jismoniy go‘zallik egasi, balki ruhiy poklik, ilohiy nur va ma’naviy yetuklik ramzi sifatida talqin qiladi. Ma’shuqa shoir tasvirida komillik sari yetaklovchi ilhom manbai bo‘lib, u oshiq qalbida muhabbat, sadoqat va sabr kabi insoniy fazilatlarni uyg‘otadi.</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Shoir quyidagi bayt orqali ma’shuqaning ruhiy ta’sir kuchini ifodalaydi:</w:t>
      </w:r>
    </w:p>
    <w:p w:rsidR="00E4640B" w:rsidRPr="00E4640B" w:rsidRDefault="00E4640B" w:rsidP="00E4640B">
      <w:pPr>
        <w:spacing w:before="100" w:beforeAutospacing="1" w:after="100" w:afterAutospacing="1"/>
        <w:ind w:left="1701"/>
        <w:rPr>
          <w:rFonts w:ascii="Times New Roman" w:eastAsia="Times New Roman" w:hAnsi="Times New Roman"/>
          <w:i/>
          <w:sz w:val="28"/>
          <w:szCs w:val="28"/>
          <w:lang w:val="uz-Latn-UZ" w:eastAsia="uz-Latn-UZ"/>
        </w:rPr>
      </w:pPr>
      <w:r w:rsidRPr="00E4640B">
        <w:rPr>
          <w:rFonts w:ascii="Times New Roman" w:eastAsia="Times New Roman" w:hAnsi="Times New Roman"/>
          <w:i/>
          <w:sz w:val="28"/>
          <w:szCs w:val="28"/>
          <w:lang w:val="uz-Latn-UZ" w:eastAsia="uz-Latn-UZ"/>
        </w:rPr>
        <w:t>Nechakim o‘lturur maʼshuq nozi,</w:t>
      </w:r>
      <w:r w:rsidRPr="00E4640B">
        <w:rPr>
          <w:rFonts w:ascii="Times New Roman" w:eastAsia="Times New Roman" w:hAnsi="Times New Roman"/>
          <w:i/>
          <w:sz w:val="28"/>
          <w:szCs w:val="28"/>
          <w:lang w:val="uz-Latn-UZ" w:eastAsia="uz-Latn-UZ"/>
        </w:rPr>
        <w:br/>
        <w:t>Taqi ortar oshiqning niyozi.</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Bu misralarda ma’shuqaning nozi oddiy romantik holat emas, balki oshiq qalbini ruhiy jihatdan kamolga yetaklovchi vosita sifatida talqin qilinadi. Ma’shuqaning har bir harakati, nazari yoki sukuti oshiq qalbida chuqur ruhiy o‘zgarishlarni yuzaga keltiradi.</w:t>
      </w:r>
    </w:p>
    <w:p w:rsidR="00E4640B" w:rsidRPr="00E4640B" w:rsidRDefault="00E4640B" w:rsidP="00E4640B">
      <w:pPr>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pict>
          <v:rect id="_x0000_i1166" style="width:0;height:1.5pt" o:hralign="center" o:hrstd="t" o:hr="t" fillcolor="#a0a0a0" stroked="f"/>
        </w:pict>
      </w:r>
    </w:p>
    <w:p w:rsidR="00E4640B" w:rsidRPr="00E4640B" w:rsidRDefault="00E4640B" w:rsidP="00E4640B">
      <w:pPr>
        <w:spacing w:before="100" w:beforeAutospacing="1" w:after="100" w:afterAutospacing="1"/>
        <w:ind w:firstLine="567"/>
        <w:outlineLvl w:val="0"/>
        <w:rPr>
          <w:rFonts w:ascii="Times New Roman" w:eastAsia="Times New Roman" w:hAnsi="Times New Roman"/>
          <w:b/>
          <w:bCs/>
          <w:kern w:val="36"/>
          <w:sz w:val="28"/>
          <w:szCs w:val="28"/>
          <w:lang w:val="uz-Latn-UZ" w:eastAsia="uz-Latn-UZ"/>
        </w:rPr>
      </w:pPr>
      <w:r w:rsidRPr="00E4640B">
        <w:rPr>
          <w:rFonts w:ascii="Times New Roman" w:eastAsia="Times New Roman" w:hAnsi="Times New Roman"/>
          <w:b/>
          <w:bCs/>
          <w:kern w:val="36"/>
          <w:sz w:val="28"/>
          <w:szCs w:val="28"/>
          <w:lang w:val="uz-Latn-UZ" w:eastAsia="uz-Latn-UZ"/>
        </w:rPr>
        <w:t>2. SOLISHTIRISH (Compare)</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 xml:space="preserve">Kubik metodining ikkinchi bosqichida o‘rganilayotgan tushuncha boshqa adabiy an’analar yoki obrazlar bilan </w:t>
      </w:r>
      <w:r w:rsidRPr="00E4640B">
        <w:rPr>
          <w:rFonts w:ascii="Times New Roman" w:eastAsia="Times New Roman" w:hAnsi="Times New Roman"/>
          <w:b/>
          <w:bCs/>
          <w:sz w:val="28"/>
          <w:szCs w:val="28"/>
          <w:lang w:val="uz-Latn-UZ" w:eastAsia="uz-Latn-UZ"/>
        </w:rPr>
        <w:t>solishtiriladi</w:t>
      </w:r>
      <w:r w:rsidRPr="00E4640B">
        <w:rPr>
          <w:rFonts w:ascii="Times New Roman" w:eastAsia="Times New Roman" w:hAnsi="Times New Roman"/>
          <w:sz w:val="28"/>
          <w:szCs w:val="28"/>
          <w:lang w:val="uz-Latn-UZ" w:eastAsia="uz-Latn-UZ"/>
        </w:rPr>
        <w:t>.</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Sharq mumtoz adabiyotida ma’shuq obrazi ko‘plab shoirlar ijodida uchraydi. Masalan, Alisher Navoiy, Lutfiy, Fuzuliy kabi mutafakkir shoirlar ijodida ham ma’shuq obrazi ilohiy go‘zallik va komillik timsoli sifatida talqin qilingan.</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Biroq Hofiz Xorazmiy lirikasida ma’shuqa obrazi bir necha jihatlar bilan ajralib turadi:</w:t>
      </w:r>
    </w:p>
    <w:p w:rsidR="00E4640B" w:rsidRPr="00E4640B" w:rsidRDefault="00E4640B" w:rsidP="00E4640B">
      <w:pPr>
        <w:numPr>
          <w:ilvl w:val="0"/>
          <w:numId w:val="1"/>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ma’shuqa ilohiy haqiqat ramzi sifatida tasvirlanadi;</w:t>
      </w:r>
    </w:p>
    <w:p w:rsidR="00E4640B" w:rsidRPr="00E4640B" w:rsidRDefault="00E4640B" w:rsidP="00E4640B">
      <w:pPr>
        <w:numPr>
          <w:ilvl w:val="0"/>
          <w:numId w:val="1"/>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u oshiqning ruhiy kamolotiga ta’sir etuvchi asosiy omil hisoblanadi;</w:t>
      </w:r>
    </w:p>
    <w:p w:rsidR="00E4640B" w:rsidRPr="00E4640B" w:rsidRDefault="00E4640B" w:rsidP="00E4640B">
      <w:pPr>
        <w:numPr>
          <w:ilvl w:val="0"/>
          <w:numId w:val="1"/>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ma’shuqaga bo‘lgan muhabbat insonning ichki poklanish jarayoni bilan uzviy bog‘lanadi.</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Masalan, tasavvufiy talqinda ma’shuqa Allohning jamolini anglatuvchi timsol sifatida talqin qilinadi. Shu jihatdan Hofiz Xorazmiy lirikasidagi ishq konsepsiyasi boshqa mumtoz shoirlar ijodidagi ishq falsafasi bilan umumiylikka ega bo‘lsa-da, uning didaktik va axloqiy yo‘nalishi bilan alohida ajralib turadi.</w:t>
      </w:r>
    </w:p>
    <w:p w:rsidR="00E4640B" w:rsidRPr="00E4640B" w:rsidRDefault="00E4640B" w:rsidP="00E4640B">
      <w:pPr>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pict>
          <v:rect id="_x0000_i1167" style="width:0;height:1.5pt" o:hralign="center" o:hrstd="t" o:hr="t" fillcolor="#a0a0a0" stroked="f"/>
        </w:pict>
      </w:r>
    </w:p>
    <w:p w:rsidR="00E4640B" w:rsidRPr="00E4640B" w:rsidRDefault="00E4640B" w:rsidP="00E4640B">
      <w:pPr>
        <w:spacing w:before="100" w:beforeAutospacing="1" w:after="100" w:afterAutospacing="1"/>
        <w:ind w:firstLine="567"/>
        <w:outlineLvl w:val="0"/>
        <w:rPr>
          <w:rFonts w:ascii="Times New Roman" w:eastAsia="Times New Roman" w:hAnsi="Times New Roman"/>
          <w:b/>
          <w:bCs/>
          <w:kern w:val="36"/>
          <w:sz w:val="28"/>
          <w:szCs w:val="28"/>
          <w:lang w:val="uz-Latn-UZ" w:eastAsia="uz-Latn-UZ"/>
        </w:rPr>
      </w:pPr>
      <w:r w:rsidRPr="00E4640B">
        <w:rPr>
          <w:rFonts w:ascii="Times New Roman" w:eastAsia="Times New Roman" w:hAnsi="Times New Roman"/>
          <w:b/>
          <w:bCs/>
          <w:kern w:val="36"/>
          <w:sz w:val="28"/>
          <w:szCs w:val="28"/>
          <w:lang w:val="uz-Latn-UZ" w:eastAsia="uz-Latn-UZ"/>
        </w:rPr>
        <w:t>3. BOG‘LASH (Associate)</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lastRenderedPageBreak/>
        <w:t xml:space="preserve">Kubik metodining uchinchi bosqichi mavzuni boshqa ilmiy tushunchalar yoki fanlar bilan </w:t>
      </w:r>
      <w:r w:rsidRPr="00E4640B">
        <w:rPr>
          <w:rFonts w:ascii="Times New Roman" w:eastAsia="Times New Roman" w:hAnsi="Times New Roman"/>
          <w:b/>
          <w:bCs/>
          <w:sz w:val="28"/>
          <w:szCs w:val="28"/>
          <w:lang w:val="uz-Latn-UZ" w:eastAsia="uz-Latn-UZ"/>
        </w:rPr>
        <w:t>bog‘lash</w:t>
      </w:r>
      <w:r w:rsidRPr="00E4640B">
        <w:rPr>
          <w:rFonts w:ascii="Times New Roman" w:eastAsia="Times New Roman" w:hAnsi="Times New Roman"/>
          <w:sz w:val="28"/>
          <w:szCs w:val="28"/>
          <w:lang w:val="uz-Latn-UZ" w:eastAsia="uz-Latn-UZ"/>
        </w:rPr>
        <w:t>ga qaratilgan.</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Hofiz Xorazmiy lirikasidagi ma’shuq obrazi bir nechta ilmiy sohalar bilan bog‘liq holda o‘rganilishi mumkin:</w:t>
      </w:r>
    </w:p>
    <w:p w:rsidR="00E4640B" w:rsidRPr="00E4640B" w:rsidRDefault="00E4640B" w:rsidP="00E4640B">
      <w:pPr>
        <w:numPr>
          <w:ilvl w:val="0"/>
          <w:numId w:val="2"/>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adabiyotshunoslik</w:t>
      </w:r>
    </w:p>
    <w:p w:rsidR="00E4640B" w:rsidRPr="00E4640B" w:rsidRDefault="00E4640B" w:rsidP="00E4640B">
      <w:pPr>
        <w:numPr>
          <w:ilvl w:val="0"/>
          <w:numId w:val="2"/>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falsafa</w:t>
      </w:r>
    </w:p>
    <w:p w:rsidR="00E4640B" w:rsidRPr="00E4640B" w:rsidRDefault="00E4640B" w:rsidP="00E4640B">
      <w:pPr>
        <w:numPr>
          <w:ilvl w:val="0"/>
          <w:numId w:val="2"/>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tasavvuf</w:t>
      </w:r>
    </w:p>
    <w:p w:rsidR="00E4640B" w:rsidRPr="00E4640B" w:rsidRDefault="00E4640B" w:rsidP="00E4640B">
      <w:pPr>
        <w:numPr>
          <w:ilvl w:val="0"/>
          <w:numId w:val="2"/>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pedagogika</w:t>
      </w:r>
    </w:p>
    <w:p w:rsidR="00E4640B" w:rsidRPr="00E4640B" w:rsidRDefault="00E4640B" w:rsidP="00E4640B">
      <w:pPr>
        <w:numPr>
          <w:ilvl w:val="0"/>
          <w:numId w:val="2"/>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psixologiya</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Masalan, tasavvuf falsafasida ishq insonni Allohga yaqinlashtiruvchi ruhiy kuch sifatida talqin qilinadi. Shu nuqtai nazardan, ma’shuqa obrazi insonning ilohiy haqiqat sari intilish jarayonini ifodalaydi.</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Psixologik jihatdan esa ma’shuqa obrazi insonning idealga intilish ehtiyoji bilan bog‘liq bo‘lib, u shaxsning ichki motivatsiyasi va ruhiy o‘sishini ifodalaydi.</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Pedagogik nuqtai nazardan esa bu obraz yosh avlodni axloqiy fazilatlar – sadoqat, sabr, fidoyilik va poklik ruhida tarbiyalashga xizmat qiladi.</w:t>
      </w:r>
    </w:p>
    <w:p w:rsidR="00E4640B" w:rsidRPr="00E4640B" w:rsidRDefault="00E4640B" w:rsidP="00E4640B">
      <w:pPr>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pict>
          <v:rect id="_x0000_i1168" style="width:0;height:1.5pt" o:hralign="center" o:hrstd="t" o:hr="t" fillcolor="#a0a0a0" stroked="f"/>
        </w:pict>
      </w:r>
    </w:p>
    <w:p w:rsidR="00E4640B" w:rsidRPr="00E4640B" w:rsidRDefault="00E4640B" w:rsidP="00E4640B">
      <w:pPr>
        <w:spacing w:before="100" w:beforeAutospacing="1" w:after="100" w:afterAutospacing="1"/>
        <w:ind w:firstLine="567"/>
        <w:outlineLvl w:val="0"/>
        <w:rPr>
          <w:rFonts w:ascii="Times New Roman" w:eastAsia="Times New Roman" w:hAnsi="Times New Roman"/>
          <w:b/>
          <w:bCs/>
          <w:kern w:val="36"/>
          <w:sz w:val="28"/>
          <w:szCs w:val="28"/>
          <w:lang w:val="uz-Latn-UZ" w:eastAsia="uz-Latn-UZ"/>
        </w:rPr>
      </w:pPr>
      <w:r w:rsidRPr="00E4640B">
        <w:rPr>
          <w:rFonts w:ascii="Times New Roman" w:eastAsia="Times New Roman" w:hAnsi="Times New Roman"/>
          <w:b/>
          <w:bCs/>
          <w:kern w:val="36"/>
          <w:sz w:val="28"/>
          <w:szCs w:val="28"/>
          <w:lang w:val="uz-Latn-UZ" w:eastAsia="uz-Latn-UZ"/>
        </w:rPr>
        <w:t>4. TAHLIL QILISH (Analyze)</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 xml:space="preserve">Kubik metodining to‘rtinchi bosqichi mavzuni </w:t>
      </w:r>
      <w:r w:rsidRPr="00E4640B">
        <w:rPr>
          <w:rFonts w:ascii="Times New Roman" w:eastAsia="Times New Roman" w:hAnsi="Times New Roman"/>
          <w:b/>
          <w:bCs/>
          <w:sz w:val="28"/>
          <w:szCs w:val="28"/>
          <w:lang w:val="uz-Latn-UZ" w:eastAsia="uz-Latn-UZ"/>
        </w:rPr>
        <w:t>ilmiy tahlil qilish</w:t>
      </w:r>
      <w:r w:rsidRPr="00E4640B">
        <w:rPr>
          <w:rFonts w:ascii="Times New Roman" w:eastAsia="Times New Roman" w:hAnsi="Times New Roman"/>
          <w:sz w:val="28"/>
          <w:szCs w:val="28"/>
          <w:lang w:val="uz-Latn-UZ" w:eastAsia="uz-Latn-UZ"/>
        </w:rPr>
        <w:t>ga qaratilgan.</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Hofiz Xorazmiy lirikasida ma’shuqa obrazi bir nechta semantik qatlamlarga ega:</w:t>
      </w:r>
    </w:p>
    <w:p w:rsidR="00E4640B" w:rsidRPr="00E4640B" w:rsidRDefault="00E4640B" w:rsidP="00E4640B">
      <w:pPr>
        <w:spacing w:before="100" w:beforeAutospacing="1" w:after="100" w:afterAutospacing="1"/>
        <w:ind w:firstLine="567"/>
        <w:outlineLvl w:val="2"/>
        <w:rPr>
          <w:rFonts w:ascii="Times New Roman" w:eastAsia="Times New Roman" w:hAnsi="Times New Roman"/>
          <w:b/>
          <w:bCs/>
          <w:sz w:val="28"/>
          <w:szCs w:val="28"/>
          <w:lang w:val="uz-Latn-UZ" w:eastAsia="uz-Latn-UZ"/>
        </w:rPr>
      </w:pPr>
      <w:r w:rsidRPr="00E4640B">
        <w:rPr>
          <w:rFonts w:ascii="Times New Roman" w:eastAsia="Times New Roman" w:hAnsi="Times New Roman"/>
          <w:b/>
          <w:bCs/>
          <w:sz w:val="28"/>
          <w:szCs w:val="28"/>
          <w:lang w:val="uz-Latn-UZ" w:eastAsia="uz-Latn-UZ"/>
        </w:rPr>
        <w:t>1. Ilohiy ma’shuqa</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Shoir lirikasida ma’shuqa ko‘pincha ilohiy haqiqat timsoli sifatida talqin qilinadi. Bu tasavvufiy qarashga ko‘ra, inson ishq orqali o‘z nafsini yengib, ruhiy poklanish sari intiladi.</w:t>
      </w:r>
    </w:p>
    <w:p w:rsidR="00E4640B" w:rsidRPr="00E4640B" w:rsidRDefault="00E4640B" w:rsidP="00E4640B">
      <w:pPr>
        <w:spacing w:before="100" w:beforeAutospacing="1" w:after="100" w:afterAutospacing="1"/>
        <w:ind w:left="1701"/>
        <w:rPr>
          <w:rFonts w:ascii="Times New Roman" w:eastAsia="Times New Roman" w:hAnsi="Times New Roman"/>
          <w:i/>
          <w:sz w:val="28"/>
          <w:szCs w:val="28"/>
          <w:lang w:val="uz-Latn-UZ" w:eastAsia="uz-Latn-UZ"/>
        </w:rPr>
      </w:pPr>
      <w:r w:rsidRPr="00E4640B">
        <w:rPr>
          <w:rFonts w:ascii="Times New Roman" w:eastAsia="Times New Roman" w:hAnsi="Times New Roman"/>
          <w:i/>
          <w:sz w:val="28"/>
          <w:szCs w:val="28"/>
          <w:lang w:val="uz-Latn-UZ" w:eastAsia="uz-Latn-UZ"/>
        </w:rPr>
        <w:t>Haq yor, yor birla to‘ludur jahon, vale</w:t>
      </w:r>
      <w:r w:rsidRPr="00E4640B">
        <w:rPr>
          <w:rFonts w:ascii="Times New Roman" w:eastAsia="Times New Roman" w:hAnsi="Times New Roman"/>
          <w:i/>
          <w:sz w:val="28"/>
          <w:szCs w:val="28"/>
          <w:lang w:val="uz-Latn-UZ" w:eastAsia="uz-Latn-UZ"/>
        </w:rPr>
        <w:br/>
        <w:t>Haqdin safovu diyda-yi diydorbin tila.</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Bu misralarda ilohiy ma’shuqa inson qalbini poklovchi ruhiy kuch sifatida tasvirlangan.</w:t>
      </w:r>
    </w:p>
    <w:p w:rsidR="00E4640B" w:rsidRPr="00E4640B" w:rsidRDefault="00E4640B" w:rsidP="00E4640B">
      <w:pPr>
        <w:spacing w:before="100" w:beforeAutospacing="1" w:after="100" w:afterAutospacing="1"/>
        <w:ind w:firstLine="567"/>
        <w:outlineLvl w:val="2"/>
        <w:rPr>
          <w:rFonts w:ascii="Times New Roman" w:eastAsia="Times New Roman" w:hAnsi="Times New Roman"/>
          <w:b/>
          <w:bCs/>
          <w:sz w:val="28"/>
          <w:szCs w:val="28"/>
          <w:lang w:val="uz-Latn-UZ" w:eastAsia="uz-Latn-UZ"/>
        </w:rPr>
      </w:pPr>
      <w:r w:rsidRPr="00E4640B">
        <w:rPr>
          <w:rFonts w:ascii="Times New Roman" w:eastAsia="Times New Roman" w:hAnsi="Times New Roman"/>
          <w:b/>
          <w:bCs/>
          <w:sz w:val="28"/>
          <w:szCs w:val="28"/>
          <w:lang w:val="uz-Latn-UZ" w:eastAsia="uz-Latn-UZ"/>
        </w:rPr>
        <w:t>2. Ayol obrazining estetik talqini</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lastRenderedPageBreak/>
        <w:t>Hofiz Xorazmiy lirikasida ma’shuqa ayol go‘zalligining ideal timsoli sifatida tasvirlanadi. Bu obrazda sadoqat, noziklik, hayolilik va ma’naviy poklik kabi fazilatlar mujassam.</w:t>
      </w:r>
    </w:p>
    <w:p w:rsidR="00E4640B" w:rsidRPr="00E4640B" w:rsidRDefault="00E4640B" w:rsidP="00E4640B">
      <w:pPr>
        <w:spacing w:before="100" w:beforeAutospacing="1" w:after="100" w:afterAutospacing="1"/>
        <w:ind w:firstLine="567"/>
        <w:jc w:val="both"/>
        <w:outlineLvl w:val="2"/>
        <w:rPr>
          <w:rFonts w:ascii="Times New Roman" w:eastAsia="Times New Roman" w:hAnsi="Times New Roman"/>
          <w:b/>
          <w:bCs/>
          <w:sz w:val="28"/>
          <w:szCs w:val="28"/>
          <w:lang w:val="uz-Latn-UZ" w:eastAsia="uz-Latn-UZ"/>
        </w:rPr>
      </w:pPr>
      <w:r w:rsidRPr="00E4640B">
        <w:rPr>
          <w:rFonts w:ascii="Times New Roman" w:eastAsia="Times New Roman" w:hAnsi="Times New Roman"/>
          <w:b/>
          <w:bCs/>
          <w:sz w:val="28"/>
          <w:szCs w:val="28"/>
          <w:lang w:val="uz-Latn-UZ" w:eastAsia="uz-Latn-UZ"/>
        </w:rPr>
        <w:t>3. Oshiq nigohidagi ma’shuqa</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Shoir ma’shuqani oshiq nigohi orqali tasvirlaydi. Natijada ma’shuqa obrazi oshiqning ichki ruhiy holatini aks ettiruvchi badiiy ko‘zgu vazifasini bajaradi.</w:t>
      </w:r>
    </w:p>
    <w:p w:rsidR="00E4640B" w:rsidRPr="00E4640B" w:rsidRDefault="00E4640B" w:rsidP="00E4640B">
      <w:pPr>
        <w:spacing w:before="100" w:beforeAutospacing="1" w:after="100" w:afterAutospacing="1"/>
        <w:ind w:left="1701"/>
        <w:rPr>
          <w:rFonts w:ascii="Times New Roman" w:eastAsia="Times New Roman" w:hAnsi="Times New Roman"/>
          <w:i/>
          <w:sz w:val="28"/>
          <w:szCs w:val="28"/>
          <w:lang w:val="uz-Latn-UZ" w:eastAsia="uz-Latn-UZ"/>
        </w:rPr>
      </w:pPr>
      <w:r w:rsidRPr="00E4640B">
        <w:rPr>
          <w:rFonts w:ascii="Times New Roman" w:eastAsia="Times New Roman" w:hAnsi="Times New Roman"/>
          <w:i/>
          <w:sz w:val="28"/>
          <w:szCs w:val="28"/>
          <w:lang w:val="uz-Latn-UZ" w:eastAsia="uz-Latn-UZ"/>
        </w:rPr>
        <w:t>Ko‘zum ko‘rgali ul zebo sanamning shaklu ashkolin,</w:t>
      </w:r>
      <w:r w:rsidRPr="00E4640B">
        <w:rPr>
          <w:rFonts w:ascii="Times New Roman" w:eastAsia="Times New Roman" w:hAnsi="Times New Roman"/>
          <w:i/>
          <w:sz w:val="28"/>
          <w:szCs w:val="28"/>
          <w:lang w:val="uz-Latn-UZ" w:eastAsia="uz-Latn-UZ"/>
        </w:rPr>
        <w:br/>
        <w:t>Hayoli birla ko‘nglumni ko‘zum butxona aylabdur.</w:t>
      </w:r>
    </w:p>
    <w:p w:rsidR="00E4640B" w:rsidRPr="00E4640B" w:rsidRDefault="00E4640B" w:rsidP="00E4640B">
      <w:p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Bu misralar oshiq qalbida yuz berayotgan ruhiy o‘zgarishlarni ifodalaydi.</w:t>
      </w:r>
    </w:p>
    <w:p w:rsidR="00E4640B" w:rsidRPr="00E4640B" w:rsidRDefault="00E4640B" w:rsidP="00E4640B">
      <w:pPr>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pict>
          <v:rect id="_x0000_i1169" style="width:0;height:1.5pt" o:hralign="center" o:hrstd="t" o:hr="t" fillcolor="#a0a0a0" stroked="f"/>
        </w:pict>
      </w:r>
    </w:p>
    <w:p w:rsidR="00E4640B" w:rsidRPr="00E4640B" w:rsidRDefault="00E4640B" w:rsidP="00E4640B">
      <w:pPr>
        <w:spacing w:before="100" w:beforeAutospacing="1" w:after="100" w:afterAutospacing="1"/>
        <w:ind w:firstLine="567"/>
        <w:outlineLvl w:val="0"/>
        <w:rPr>
          <w:rFonts w:ascii="Times New Roman" w:eastAsia="Times New Roman" w:hAnsi="Times New Roman"/>
          <w:b/>
          <w:bCs/>
          <w:kern w:val="36"/>
          <w:sz w:val="28"/>
          <w:szCs w:val="28"/>
          <w:lang w:val="uz-Latn-UZ" w:eastAsia="uz-Latn-UZ"/>
        </w:rPr>
      </w:pPr>
      <w:r w:rsidRPr="00E4640B">
        <w:rPr>
          <w:rFonts w:ascii="Times New Roman" w:eastAsia="Times New Roman" w:hAnsi="Times New Roman"/>
          <w:b/>
          <w:bCs/>
          <w:kern w:val="36"/>
          <w:sz w:val="28"/>
          <w:szCs w:val="28"/>
          <w:lang w:val="uz-Latn-UZ" w:eastAsia="uz-Latn-UZ"/>
        </w:rPr>
        <w:t>5. QO‘LLASH (Apply)</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 xml:space="preserve">Kubik metodining beshinchi bosqichi olingan bilimlarni </w:t>
      </w:r>
      <w:r w:rsidRPr="00E4640B">
        <w:rPr>
          <w:rFonts w:ascii="Times New Roman" w:eastAsia="Times New Roman" w:hAnsi="Times New Roman"/>
          <w:b/>
          <w:bCs/>
          <w:sz w:val="28"/>
          <w:szCs w:val="28"/>
          <w:lang w:val="uz-Latn-UZ" w:eastAsia="uz-Latn-UZ"/>
        </w:rPr>
        <w:t>amaliy qo‘llash</w:t>
      </w:r>
      <w:r w:rsidRPr="00E4640B">
        <w:rPr>
          <w:rFonts w:ascii="Times New Roman" w:eastAsia="Times New Roman" w:hAnsi="Times New Roman"/>
          <w:sz w:val="28"/>
          <w:szCs w:val="28"/>
          <w:lang w:val="uz-Latn-UZ" w:eastAsia="uz-Latn-UZ"/>
        </w:rPr>
        <w:t>ga qaratiladi.</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Hofiz Xorazmiy lirikasidagi ma’shuq obrazining axloqiy-estetik talqini zamonaviy ta’lim jarayonida quyidagi yo‘nalishlarda qo‘llanishi mumkin:</w:t>
      </w:r>
    </w:p>
    <w:p w:rsidR="00E4640B" w:rsidRPr="00E4640B" w:rsidRDefault="00E4640B" w:rsidP="00E4640B">
      <w:pPr>
        <w:numPr>
          <w:ilvl w:val="0"/>
          <w:numId w:val="3"/>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adabiyot darslarida badiiy matn tahlilini chuqurlashtirish;</w:t>
      </w:r>
    </w:p>
    <w:p w:rsidR="00E4640B" w:rsidRPr="00E4640B" w:rsidRDefault="00E4640B" w:rsidP="00E4640B">
      <w:pPr>
        <w:numPr>
          <w:ilvl w:val="0"/>
          <w:numId w:val="3"/>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talabalarda estetik tafakkurni rivojlantirish;</w:t>
      </w:r>
    </w:p>
    <w:p w:rsidR="00E4640B" w:rsidRPr="00E4640B" w:rsidRDefault="00E4640B" w:rsidP="00E4640B">
      <w:pPr>
        <w:numPr>
          <w:ilvl w:val="0"/>
          <w:numId w:val="3"/>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yosh avlodni ma’naviy qadriyatlar asosida tarbiyalash;</w:t>
      </w:r>
    </w:p>
    <w:p w:rsidR="00E4640B" w:rsidRPr="00E4640B" w:rsidRDefault="00E4640B" w:rsidP="00E4640B">
      <w:pPr>
        <w:numPr>
          <w:ilvl w:val="0"/>
          <w:numId w:val="3"/>
        </w:numPr>
        <w:spacing w:before="100" w:beforeAutospacing="1" w:after="100" w:afterAutospacing="1"/>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tasavvufiy adabiyotning didaktik imkoniyatlarini o‘rganish.</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Shuningdek, Hofiz Xorazmiy lirikasini o‘qitishda interaktiv metodlar, jumladan, munozara, klaster, aqliy hujum kabi metodlardan foydalanish ta’lim samaradorligini oshiradi.</w:t>
      </w:r>
    </w:p>
    <w:p w:rsidR="00E4640B" w:rsidRPr="00E4640B" w:rsidRDefault="00E4640B" w:rsidP="00E4640B">
      <w:pPr>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pict>
          <v:rect id="_x0000_i1170" style="width:0;height:1.5pt" o:hralign="center" o:hrstd="t" o:hr="t" fillcolor="#a0a0a0" stroked="f"/>
        </w:pict>
      </w:r>
    </w:p>
    <w:p w:rsidR="00E4640B" w:rsidRPr="00E4640B" w:rsidRDefault="00E4640B" w:rsidP="00E4640B">
      <w:pPr>
        <w:spacing w:before="100" w:beforeAutospacing="1" w:after="100" w:afterAutospacing="1"/>
        <w:ind w:firstLine="567"/>
        <w:outlineLvl w:val="0"/>
        <w:rPr>
          <w:rFonts w:ascii="Times New Roman" w:eastAsia="Times New Roman" w:hAnsi="Times New Roman"/>
          <w:b/>
          <w:bCs/>
          <w:kern w:val="36"/>
          <w:sz w:val="28"/>
          <w:szCs w:val="28"/>
          <w:lang w:val="uz-Latn-UZ" w:eastAsia="uz-Latn-UZ"/>
        </w:rPr>
      </w:pPr>
      <w:r w:rsidRPr="00E4640B">
        <w:rPr>
          <w:rFonts w:ascii="Times New Roman" w:eastAsia="Times New Roman" w:hAnsi="Times New Roman"/>
          <w:b/>
          <w:bCs/>
          <w:kern w:val="36"/>
          <w:sz w:val="28"/>
          <w:szCs w:val="28"/>
          <w:lang w:val="uz-Latn-UZ" w:eastAsia="uz-Latn-UZ"/>
        </w:rPr>
        <w:t>6. BAHOLASH (Evaluate)</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 xml:space="preserve">Kubik metodining so‘nggi bosqichi mavzuni </w:t>
      </w:r>
      <w:r w:rsidRPr="00E4640B">
        <w:rPr>
          <w:rFonts w:ascii="Times New Roman" w:eastAsia="Times New Roman" w:hAnsi="Times New Roman"/>
          <w:b/>
          <w:bCs/>
          <w:sz w:val="28"/>
          <w:szCs w:val="28"/>
          <w:lang w:val="uz-Latn-UZ" w:eastAsia="uz-Latn-UZ"/>
        </w:rPr>
        <w:t>baholash</w:t>
      </w:r>
      <w:r w:rsidRPr="00E4640B">
        <w:rPr>
          <w:rFonts w:ascii="Times New Roman" w:eastAsia="Times New Roman" w:hAnsi="Times New Roman"/>
          <w:sz w:val="28"/>
          <w:szCs w:val="28"/>
          <w:lang w:val="uz-Latn-UZ" w:eastAsia="uz-Latn-UZ"/>
        </w:rPr>
        <w:t xml:space="preserve"> va umumiy ilmiy xulosaga kelishga qaratilgan.</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Hofiz Xorazmiy lirikasida ma’shuq obrazi Sharq mumtoz adabiyotida shakllangan ishq falsafasining muhim tarkibiy qismi hisoblanadi. Ushbu obraz shoir ijodida nafaqat estetik go‘zallik timsoli, balki insonning ruhiy kamoloti va axloqiy barkamollikka intilish jarayonini ifodalovchi badiiy konsept sifatida namoyon bo‘ladi.</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lastRenderedPageBreak/>
        <w:t>Shoirning ma’shuqa obraziga bergan talqini yosh avlodni axloqiy poklik, sadoqat va ma’naviy yetuklik ruhida tarbiyalashga xizmat qiladigan muhim didaktik manba hisoblanadi.</w:t>
      </w:r>
    </w:p>
    <w:p w:rsidR="00E4640B" w:rsidRPr="00E4640B" w:rsidRDefault="00E4640B" w:rsidP="00E4640B">
      <w:pPr>
        <w:ind w:firstLine="567"/>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pict>
          <v:rect id="_x0000_i1171" style="width:0;height:1.5pt" o:hralign="center" o:hrstd="t" o:hr="t" fillcolor="#a0a0a0" stroked="f"/>
        </w:pict>
      </w:r>
    </w:p>
    <w:p w:rsidR="00E4640B" w:rsidRPr="00E4640B" w:rsidRDefault="00E4640B" w:rsidP="00E4640B">
      <w:pPr>
        <w:spacing w:before="100" w:beforeAutospacing="1" w:after="100" w:afterAutospacing="1"/>
        <w:ind w:firstLine="567"/>
        <w:outlineLvl w:val="0"/>
        <w:rPr>
          <w:rFonts w:ascii="Times New Roman" w:eastAsia="Times New Roman" w:hAnsi="Times New Roman"/>
          <w:b/>
          <w:bCs/>
          <w:kern w:val="36"/>
          <w:sz w:val="28"/>
          <w:szCs w:val="28"/>
          <w:lang w:val="uz-Latn-UZ" w:eastAsia="uz-Latn-UZ"/>
        </w:rPr>
      </w:pPr>
      <w:r w:rsidRPr="00E4640B">
        <w:rPr>
          <w:rFonts w:ascii="Times New Roman" w:eastAsia="Times New Roman" w:hAnsi="Times New Roman"/>
          <w:b/>
          <w:bCs/>
          <w:kern w:val="36"/>
          <w:sz w:val="28"/>
          <w:szCs w:val="28"/>
          <w:lang w:val="uz-Latn-UZ" w:eastAsia="uz-Latn-UZ"/>
        </w:rPr>
        <w:t>Xulosa</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Kubik metodi asosida olib borilgan tahlil shuni ko‘rsatadiki, Hofiz Xorazmiy lirikasida ma’shuq obrazi ko‘p qirrali badiiy-falsafiy mazmunga ega. Ushbu obraz orqali shoir insonning ruhiy o‘sishi, ma’naviy kamoloti va axloqiy yetuklikka erishish jarayonini poetik shaklda ifoda etadi.</w:t>
      </w:r>
    </w:p>
    <w:p w:rsidR="00E4640B" w:rsidRPr="00E4640B" w:rsidRDefault="00E4640B" w:rsidP="00E4640B">
      <w:pPr>
        <w:spacing w:before="100" w:beforeAutospacing="1" w:after="100" w:afterAutospacing="1"/>
        <w:ind w:firstLine="567"/>
        <w:jc w:val="both"/>
        <w:rPr>
          <w:rFonts w:ascii="Times New Roman" w:eastAsia="Times New Roman" w:hAnsi="Times New Roman"/>
          <w:sz w:val="28"/>
          <w:szCs w:val="28"/>
          <w:lang w:val="uz-Latn-UZ" w:eastAsia="uz-Latn-UZ"/>
        </w:rPr>
      </w:pPr>
      <w:r w:rsidRPr="00E4640B">
        <w:rPr>
          <w:rFonts w:ascii="Times New Roman" w:eastAsia="Times New Roman" w:hAnsi="Times New Roman"/>
          <w:sz w:val="28"/>
          <w:szCs w:val="28"/>
          <w:lang w:val="uz-Latn-UZ" w:eastAsia="uz-Latn-UZ"/>
        </w:rPr>
        <w:t>Ma’shuqa obrazi shoir ijodida nafaqat sevgi timsoli, balki insonni haqiqatga, poklikka va komillikka yetaklovchi ruhiy ideal sifatida namoyon bo‘ladi. Shu jihatdan Hofiz Xorazmiy lirikasining axloqiy-estetik va didaktik ahamiyati bugungi kunda ham dolzarbligini saqlab qolmoqda.</w:t>
      </w:r>
    </w:p>
    <w:p w:rsidR="00813AE9" w:rsidRPr="00E4640B" w:rsidRDefault="002210A8" w:rsidP="00E4640B">
      <w:pPr>
        <w:ind w:firstLine="567"/>
        <w:rPr>
          <w:rFonts w:ascii="Times New Roman" w:hAnsi="Times New Roman"/>
          <w:sz w:val="28"/>
          <w:szCs w:val="28"/>
        </w:rPr>
      </w:pPr>
    </w:p>
    <w:sectPr w:rsidR="00813AE9" w:rsidRPr="00E464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A2B49"/>
    <w:multiLevelType w:val="multilevel"/>
    <w:tmpl w:val="A046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2D3971"/>
    <w:multiLevelType w:val="multilevel"/>
    <w:tmpl w:val="EC788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17380F"/>
    <w:multiLevelType w:val="multilevel"/>
    <w:tmpl w:val="CF76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7E4AB5"/>
    <w:multiLevelType w:val="multilevel"/>
    <w:tmpl w:val="AB98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40B"/>
    <w:rsid w:val="001E4B52"/>
    <w:rsid w:val="002210A8"/>
    <w:rsid w:val="004D1189"/>
    <w:rsid w:val="005F6F3B"/>
    <w:rsid w:val="006F4949"/>
    <w:rsid w:val="00862959"/>
    <w:rsid w:val="009E4576"/>
    <w:rsid w:val="00A5115A"/>
    <w:rsid w:val="00B417D9"/>
    <w:rsid w:val="00BF691A"/>
    <w:rsid w:val="00C8308C"/>
    <w:rsid w:val="00C96CC5"/>
    <w:rsid w:val="00E4640B"/>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E5FA4"/>
  <w15:chartTrackingRefBased/>
  <w15:docId w15:val="{75C2B721-BD28-4B40-AA04-6577BAE85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640B"/>
    <w:pPr>
      <w:spacing w:after="0" w:line="240" w:lineRule="auto"/>
    </w:pPr>
    <w:rPr>
      <w:rFonts w:ascii="Calibri" w:eastAsia="SimSun" w:hAnsi="Calibri"/>
      <w:sz w:val="20"/>
      <w:lang w:val="en-US" w:eastAsia="zh-CN"/>
    </w:rPr>
  </w:style>
  <w:style w:type="paragraph" w:styleId="1">
    <w:name w:val="heading 1"/>
    <w:basedOn w:val="a"/>
    <w:link w:val="10"/>
    <w:uiPriority w:val="9"/>
    <w:qFormat/>
    <w:rsid w:val="00E4640B"/>
    <w:pPr>
      <w:spacing w:before="100" w:beforeAutospacing="1" w:after="100" w:afterAutospacing="1"/>
      <w:outlineLvl w:val="0"/>
    </w:pPr>
    <w:rPr>
      <w:rFonts w:ascii="Times New Roman" w:eastAsia="Times New Roman" w:hAnsi="Times New Roman"/>
      <w:b/>
      <w:bCs/>
      <w:kern w:val="36"/>
      <w:sz w:val="48"/>
      <w:szCs w:val="48"/>
      <w:lang w:val="uz-Latn-UZ" w:eastAsia="uz-Latn-UZ"/>
    </w:rPr>
  </w:style>
  <w:style w:type="paragraph" w:styleId="2">
    <w:name w:val="heading 2"/>
    <w:basedOn w:val="a"/>
    <w:link w:val="20"/>
    <w:uiPriority w:val="9"/>
    <w:qFormat/>
    <w:rsid w:val="00E4640B"/>
    <w:pPr>
      <w:spacing w:before="100" w:beforeAutospacing="1" w:after="100" w:afterAutospacing="1"/>
      <w:outlineLvl w:val="1"/>
    </w:pPr>
    <w:rPr>
      <w:rFonts w:ascii="Times New Roman" w:eastAsia="Times New Roman" w:hAnsi="Times New Roman"/>
      <w:b/>
      <w:bCs/>
      <w:sz w:val="36"/>
      <w:szCs w:val="36"/>
      <w:lang w:val="uz-Latn-UZ" w:eastAsia="uz-Latn-UZ"/>
    </w:rPr>
  </w:style>
  <w:style w:type="paragraph" w:styleId="3">
    <w:name w:val="heading 3"/>
    <w:basedOn w:val="a"/>
    <w:link w:val="30"/>
    <w:uiPriority w:val="9"/>
    <w:qFormat/>
    <w:rsid w:val="00E4640B"/>
    <w:pPr>
      <w:spacing w:before="100" w:beforeAutospacing="1" w:after="100" w:afterAutospacing="1"/>
      <w:outlineLvl w:val="2"/>
    </w:pPr>
    <w:rPr>
      <w:rFonts w:ascii="Times New Roman" w:eastAsia="Times New Roman" w:hAnsi="Times New Roman"/>
      <w:b/>
      <w:bCs/>
      <w:sz w:val="27"/>
      <w:szCs w:val="27"/>
      <w:lang w:val="uz-Latn-UZ"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4640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E4640B"/>
    <w:pPr>
      <w:spacing w:after="0" w:line="240" w:lineRule="auto"/>
    </w:pPr>
    <w:rPr>
      <w:rFonts w:asciiTheme="minorHAnsi" w:hAnsiTheme="minorHAnsi" w:cstheme="minorBidi"/>
      <w:sz w:val="22"/>
      <w:szCs w:val="22"/>
      <w:lang w:val="ru-RU"/>
    </w:rPr>
  </w:style>
  <w:style w:type="paragraph" w:customStyle="1" w:styleId="leading-8">
    <w:name w:val="leading-8"/>
    <w:basedOn w:val="a"/>
    <w:rsid w:val="00E4640B"/>
    <w:pPr>
      <w:spacing w:before="100" w:beforeAutospacing="1" w:after="100" w:afterAutospacing="1"/>
    </w:pPr>
    <w:rPr>
      <w:rFonts w:ascii="Times New Roman" w:eastAsia="Times New Roman" w:hAnsi="Times New Roman"/>
      <w:sz w:val="24"/>
      <w:szCs w:val="24"/>
      <w:lang w:val="uz-Latn-UZ" w:eastAsia="uz-Latn-UZ"/>
    </w:rPr>
  </w:style>
  <w:style w:type="character" w:customStyle="1" w:styleId="10">
    <w:name w:val="Заголовок 1 Знак"/>
    <w:basedOn w:val="a0"/>
    <w:link w:val="1"/>
    <w:uiPriority w:val="9"/>
    <w:rsid w:val="00E4640B"/>
    <w:rPr>
      <w:rFonts w:eastAsia="Times New Roman"/>
      <w:b/>
      <w:bCs/>
      <w:kern w:val="36"/>
      <w:sz w:val="48"/>
      <w:szCs w:val="48"/>
      <w:lang w:eastAsia="uz-Latn-UZ"/>
    </w:rPr>
  </w:style>
  <w:style w:type="character" w:customStyle="1" w:styleId="20">
    <w:name w:val="Заголовок 2 Знак"/>
    <w:basedOn w:val="a0"/>
    <w:link w:val="2"/>
    <w:uiPriority w:val="9"/>
    <w:rsid w:val="00E4640B"/>
    <w:rPr>
      <w:rFonts w:eastAsia="Times New Roman"/>
      <w:b/>
      <w:bCs/>
      <w:sz w:val="36"/>
      <w:szCs w:val="36"/>
      <w:lang w:eastAsia="uz-Latn-UZ"/>
    </w:rPr>
  </w:style>
  <w:style w:type="character" w:customStyle="1" w:styleId="30">
    <w:name w:val="Заголовок 3 Знак"/>
    <w:basedOn w:val="a0"/>
    <w:link w:val="3"/>
    <w:uiPriority w:val="9"/>
    <w:rsid w:val="00E4640B"/>
    <w:rPr>
      <w:rFonts w:eastAsia="Times New Roman"/>
      <w:b/>
      <w:bCs/>
      <w:sz w:val="27"/>
      <w:szCs w:val="27"/>
      <w:lang w:eastAsia="uz-Latn-UZ"/>
    </w:rPr>
  </w:style>
  <w:style w:type="paragraph" w:styleId="a5">
    <w:name w:val="Normal (Web)"/>
    <w:basedOn w:val="a"/>
    <w:uiPriority w:val="99"/>
    <w:semiHidden/>
    <w:unhideWhenUsed/>
    <w:rsid w:val="00E4640B"/>
    <w:pPr>
      <w:spacing w:before="100" w:beforeAutospacing="1" w:after="100" w:afterAutospacing="1"/>
    </w:pPr>
    <w:rPr>
      <w:rFonts w:ascii="Times New Roman" w:eastAsia="Times New Roman" w:hAnsi="Times New Roman"/>
      <w:sz w:val="24"/>
      <w:szCs w:val="24"/>
      <w:lang w:val="uz-Latn-UZ" w:eastAsia="uz-Latn-UZ"/>
    </w:rPr>
  </w:style>
  <w:style w:type="character" w:styleId="a6">
    <w:name w:val="Strong"/>
    <w:basedOn w:val="a0"/>
    <w:uiPriority w:val="22"/>
    <w:qFormat/>
    <w:rsid w:val="00E464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739782">
      <w:bodyDiv w:val="1"/>
      <w:marLeft w:val="0"/>
      <w:marRight w:val="0"/>
      <w:marTop w:val="0"/>
      <w:marBottom w:val="0"/>
      <w:divBdr>
        <w:top w:val="none" w:sz="0" w:space="0" w:color="auto"/>
        <w:left w:val="none" w:sz="0" w:space="0" w:color="auto"/>
        <w:bottom w:val="none" w:sz="0" w:space="0" w:color="auto"/>
        <w:right w:val="none" w:sz="0" w:space="0" w:color="auto"/>
      </w:divBdr>
    </w:div>
    <w:div w:id="170971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1000</Words>
  <Characters>5704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2026-03-07T11:57:00Z</dcterms:created>
  <dcterms:modified xsi:type="dcterms:W3CDTF">2026-03-07T12:30:00Z</dcterms:modified>
</cp:coreProperties>
</file>